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24" w:rsidRPr="007C398B" w:rsidRDefault="00704824" w:rsidP="00704824">
      <w:pPr>
        <w:suppressAutoHyphens/>
        <w:rPr>
          <w:b/>
          <w:bCs/>
          <w:sz w:val="28"/>
          <w:szCs w:val="28"/>
        </w:rPr>
      </w:pPr>
      <w:r w:rsidRPr="007C398B">
        <w:rPr>
          <w:b/>
          <w:bCs/>
          <w:sz w:val="28"/>
          <w:szCs w:val="28"/>
        </w:rPr>
        <w:t>Ackley: Nursing Diagnosis Handbook, 10th Edition</w:t>
      </w:r>
    </w:p>
    <w:p w:rsidR="00704824" w:rsidRDefault="00704824" w:rsidP="00704824">
      <w:pPr>
        <w:pStyle w:val="Title"/>
        <w:jc w:val="left"/>
        <w:rPr>
          <w:bCs w:val="0"/>
          <w:sz w:val="24"/>
          <w:szCs w:val="24"/>
        </w:rPr>
      </w:pPr>
    </w:p>
    <w:p w:rsidR="00815490" w:rsidRDefault="00E70204" w:rsidP="00704824">
      <w:pPr>
        <w:pStyle w:val="Title"/>
        <w:jc w:val="left"/>
        <w:rPr>
          <w:bCs w:val="0"/>
          <w:sz w:val="24"/>
          <w:szCs w:val="24"/>
        </w:rPr>
      </w:pPr>
      <w:r w:rsidRPr="005F662D">
        <w:rPr>
          <w:bCs w:val="0"/>
          <w:sz w:val="24"/>
          <w:szCs w:val="24"/>
        </w:rPr>
        <w:t>Clinical Reasoning</w:t>
      </w:r>
      <w:r w:rsidR="00172928">
        <w:rPr>
          <w:bCs w:val="0"/>
          <w:sz w:val="24"/>
          <w:szCs w:val="24"/>
        </w:rPr>
        <w:t xml:space="preserve"> and </w:t>
      </w:r>
      <w:r w:rsidR="003D6C46" w:rsidRPr="005F662D">
        <w:rPr>
          <w:bCs w:val="0"/>
          <w:sz w:val="24"/>
          <w:szCs w:val="24"/>
        </w:rPr>
        <w:t>Critical Thinking</w:t>
      </w:r>
      <w:r w:rsidRPr="005F662D">
        <w:rPr>
          <w:bCs w:val="0"/>
          <w:sz w:val="24"/>
          <w:szCs w:val="24"/>
        </w:rPr>
        <w:t>: Use of the Nursing Process</w:t>
      </w:r>
    </w:p>
    <w:p w:rsidR="00704824" w:rsidRPr="005F662D" w:rsidRDefault="00704824" w:rsidP="00704824">
      <w:pPr>
        <w:pStyle w:val="Title"/>
        <w:jc w:val="left"/>
        <w:rPr>
          <w:bCs w:val="0"/>
          <w:sz w:val="24"/>
          <w:szCs w:val="24"/>
        </w:rPr>
      </w:pPr>
    </w:p>
    <w:p w:rsidR="00DF62AB" w:rsidRDefault="00815490" w:rsidP="00704824">
      <w:pPr>
        <w:rPr>
          <w:b/>
        </w:rPr>
      </w:pPr>
      <w:r w:rsidRPr="005F662D">
        <w:rPr>
          <w:b/>
        </w:rPr>
        <w:t>Case Study</w:t>
      </w:r>
      <w:r w:rsidR="00704824">
        <w:rPr>
          <w:b/>
        </w:rPr>
        <w:t xml:space="preserve"> - </w:t>
      </w:r>
      <w:r w:rsidRPr="005F662D">
        <w:rPr>
          <w:b/>
        </w:rPr>
        <w:t xml:space="preserve">Mrs. </w:t>
      </w:r>
      <w:proofErr w:type="spellStart"/>
      <w:r w:rsidRPr="005F662D">
        <w:rPr>
          <w:b/>
        </w:rPr>
        <w:t>B</w:t>
      </w:r>
      <w:r w:rsidR="003D6C46" w:rsidRPr="005F662D">
        <w:rPr>
          <w:b/>
        </w:rPr>
        <w:t>ohne</w:t>
      </w:r>
      <w:proofErr w:type="spellEnd"/>
      <w:r w:rsidR="003D6C46" w:rsidRPr="005F662D">
        <w:rPr>
          <w:b/>
        </w:rPr>
        <w:t xml:space="preserve"> </w:t>
      </w:r>
      <w:r w:rsidR="00AF1513">
        <w:rPr>
          <w:b/>
        </w:rPr>
        <w:t>(Fractured Hip)</w:t>
      </w:r>
    </w:p>
    <w:p w:rsidR="00704824" w:rsidRDefault="00704824" w:rsidP="00704824">
      <w:pPr>
        <w:rPr>
          <w:b/>
        </w:rPr>
      </w:pPr>
    </w:p>
    <w:p w:rsidR="00815490" w:rsidRDefault="00815490" w:rsidP="00704824">
      <w:pPr>
        <w:rPr>
          <w:b/>
          <w:bCs/>
        </w:rPr>
      </w:pPr>
      <w:r w:rsidRPr="005F662D">
        <w:rPr>
          <w:b/>
          <w:bCs/>
        </w:rPr>
        <w:t>Case Scenario</w:t>
      </w:r>
    </w:p>
    <w:p w:rsidR="00BD5441" w:rsidRPr="005F662D" w:rsidRDefault="00BD5441" w:rsidP="00704824">
      <w:pPr>
        <w:rPr>
          <w:b/>
          <w:bCs/>
        </w:rPr>
      </w:pPr>
    </w:p>
    <w:p w:rsidR="00DF62AB" w:rsidRDefault="003D6C46" w:rsidP="00BD5441">
      <w:r w:rsidRPr="005F662D">
        <w:t>“Help, someone help</w:t>
      </w:r>
      <w:r w:rsidR="00172928">
        <w:t>.</w:t>
      </w:r>
      <w:r w:rsidRPr="005F662D">
        <w:t xml:space="preserve">” Mrs. </w:t>
      </w:r>
      <w:proofErr w:type="spellStart"/>
      <w:r w:rsidRPr="005F662D">
        <w:t>Bohne’s</w:t>
      </w:r>
      <w:proofErr w:type="spellEnd"/>
      <w:r w:rsidRPr="005F662D">
        <w:t xml:space="preserve"> voice was weaker now.</w:t>
      </w:r>
      <w:r w:rsidR="00DF62AB">
        <w:t xml:space="preserve"> </w:t>
      </w:r>
      <w:r w:rsidRPr="005F662D">
        <w:t xml:space="preserve">She had been calling for </w:t>
      </w:r>
      <w:r w:rsidR="00172928">
        <w:t>al</w:t>
      </w:r>
      <w:r w:rsidRPr="005F662D">
        <w:t xml:space="preserve">most an hour, hoping her neighbor would hear, but she was still by herself, lying on the kitchen floor where she had fallen. </w:t>
      </w:r>
      <w:r w:rsidR="00B60A4A" w:rsidRPr="005F662D">
        <w:t>She rested her head down and began to pray for someone to find her.</w:t>
      </w:r>
    </w:p>
    <w:p w:rsidR="00BD5441" w:rsidRDefault="00BD5441" w:rsidP="00BD5441"/>
    <w:p w:rsidR="00B60A4A" w:rsidRDefault="00D8472A" w:rsidP="00BD5441">
      <w:pPr>
        <w:rPr>
          <w:b/>
          <w:bCs/>
        </w:rPr>
      </w:pPr>
      <w:r w:rsidRPr="005F662D">
        <w:rPr>
          <w:b/>
          <w:bCs/>
        </w:rPr>
        <w:t>Nursing Assessment</w:t>
      </w:r>
      <w:r w:rsidR="007F1023" w:rsidRPr="005F662D">
        <w:rPr>
          <w:b/>
          <w:bCs/>
        </w:rPr>
        <w:t xml:space="preserve"> </w:t>
      </w:r>
      <w:r w:rsidR="001F4F9B" w:rsidRPr="005F662D">
        <w:rPr>
          <w:b/>
          <w:bCs/>
        </w:rPr>
        <w:t>Including the</w:t>
      </w:r>
      <w:r w:rsidR="007F1023" w:rsidRPr="005F662D">
        <w:rPr>
          <w:b/>
          <w:bCs/>
        </w:rPr>
        <w:t xml:space="preserve"> </w:t>
      </w:r>
      <w:r w:rsidR="00172928">
        <w:rPr>
          <w:b/>
          <w:bCs/>
        </w:rPr>
        <w:t>Client</w:t>
      </w:r>
      <w:r w:rsidR="00172928" w:rsidRPr="005F662D">
        <w:rPr>
          <w:b/>
          <w:bCs/>
        </w:rPr>
        <w:t xml:space="preserve"> </w:t>
      </w:r>
      <w:r w:rsidR="007F1023" w:rsidRPr="005F662D">
        <w:rPr>
          <w:b/>
          <w:bCs/>
        </w:rPr>
        <w:t>Story</w:t>
      </w:r>
    </w:p>
    <w:p w:rsidR="00BD5441" w:rsidRPr="005F662D" w:rsidRDefault="00BD5441" w:rsidP="00BD5441">
      <w:pPr>
        <w:rPr>
          <w:b/>
          <w:bCs/>
        </w:rPr>
      </w:pPr>
    </w:p>
    <w:p w:rsidR="00815490" w:rsidRDefault="003D6C46" w:rsidP="00BD5441">
      <w:r w:rsidRPr="005F662D">
        <w:t>M</w:t>
      </w:r>
      <w:r w:rsidR="007F1023" w:rsidRPr="005F662D">
        <w:t>rs.</w:t>
      </w:r>
      <w:r w:rsidRPr="005F662D">
        <w:t xml:space="preserve"> </w:t>
      </w:r>
      <w:proofErr w:type="spellStart"/>
      <w:r w:rsidRPr="005F662D">
        <w:t>B</w:t>
      </w:r>
      <w:r w:rsidR="005F6BB2" w:rsidRPr="005F662D">
        <w:t>ohne</w:t>
      </w:r>
      <w:proofErr w:type="spellEnd"/>
      <w:r w:rsidR="00815490" w:rsidRPr="005F662D">
        <w:t xml:space="preserve"> is </w:t>
      </w:r>
      <w:r w:rsidR="00F36165" w:rsidRPr="005F662D">
        <w:t>an</w:t>
      </w:r>
      <w:r w:rsidR="00815490" w:rsidRPr="005F662D">
        <w:t xml:space="preserve"> </w:t>
      </w:r>
      <w:r w:rsidRPr="005F662D">
        <w:t>8</w:t>
      </w:r>
      <w:r w:rsidR="00815490" w:rsidRPr="005F662D">
        <w:t xml:space="preserve">5-year-old woman </w:t>
      </w:r>
      <w:r w:rsidR="007F1023" w:rsidRPr="005F662D">
        <w:t>who was a schoolteacher for 40 years of her life</w:t>
      </w:r>
      <w:r w:rsidR="00172928">
        <w:t>. She</w:t>
      </w:r>
      <w:r w:rsidR="00172928" w:rsidRPr="005F662D">
        <w:t xml:space="preserve"> </w:t>
      </w:r>
      <w:r w:rsidR="007F1023" w:rsidRPr="005F662D">
        <w:t>is now widowed and</w:t>
      </w:r>
      <w:r w:rsidR="00DF62AB">
        <w:t xml:space="preserve"> </w:t>
      </w:r>
      <w:r w:rsidR="00815490" w:rsidRPr="005F662D">
        <w:t xml:space="preserve">lives at home with her son. </w:t>
      </w:r>
      <w:r w:rsidRPr="005F662D">
        <w:t xml:space="preserve">She </w:t>
      </w:r>
      <w:r w:rsidR="00815490" w:rsidRPr="005F662D">
        <w:t xml:space="preserve">uses a walker to ambulate, but her mobility is limited. </w:t>
      </w:r>
      <w:r w:rsidR="00172928" w:rsidRPr="005F662D">
        <w:t>M</w:t>
      </w:r>
      <w:r w:rsidR="00172928">
        <w:t>rs</w:t>
      </w:r>
      <w:r w:rsidRPr="005F662D">
        <w:t xml:space="preserve">. </w:t>
      </w:r>
      <w:proofErr w:type="spellStart"/>
      <w:r w:rsidRPr="005F662D">
        <w:t>B</w:t>
      </w:r>
      <w:r w:rsidR="005F6BB2" w:rsidRPr="005F662D">
        <w:t>ohne</w:t>
      </w:r>
      <w:proofErr w:type="spellEnd"/>
      <w:r w:rsidR="00815490" w:rsidRPr="005F662D">
        <w:t xml:space="preserve"> spends most days in a recliner watching television. Her son provides three meals for her and snacks as requested, but her intake </w:t>
      </w:r>
      <w:r w:rsidRPr="005F662D">
        <w:t>has been decreasing.</w:t>
      </w:r>
      <w:r w:rsidR="00815490" w:rsidRPr="005F662D">
        <w:t xml:space="preserve"> Her son has been providing “soft” foods because of </w:t>
      </w:r>
      <w:r w:rsidRPr="005F662D">
        <w:t xml:space="preserve">her </w:t>
      </w:r>
      <w:r w:rsidR="00815490" w:rsidRPr="005F662D">
        <w:t>complaints about her dentures hurting</w:t>
      </w:r>
      <w:r w:rsidRPr="005F662D">
        <w:t xml:space="preserve"> and slipping</w:t>
      </w:r>
      <w:r w:rsidR="00815490" w:rsidRPr="005F662D">
        <w:t xml:space="preserve">. </w:t>
      </w:r>
      <w:r w:rsidR="00172928">
        <w:t>W</w:t>
      </w:r>
      <w:r w:rsidR="00815490" w:rsidRPr="005F662D">
        <w:t xml:space="preserve">hen he would question her about her intake, she always </w:t>
      </w:r>
      <w:r w:rsidR="00172928">
        <w:t>responded</w:t>
      </w:r>
      <w:r w:rsidR="00815490" w:rsidRPr="005F662D">
        <w:t xml:space="preserve"> “I’m just not that hungry” and promised to eat more </w:t>
      </w:r>
      <w:proofErr w:type="gramStart"/>
      <w:r w:rsidR="00815490" w:rsidRPr="005F662D">
        <w:t>later</w:t>
      </w:r>
      <w:proofErr w:type="gramEnd"/>
      <w:r w:rsidR="00815490" w:rsidRPr="005F662D">
        <w:t>.</w:t>
      </w:r>
    </w:p>
    <w:p w:rsidR="00BD5441" w:rsidRDefault="00BD5441" w:rsidP="00BD5441"/>
    <w:p w:rsidR="00DF62AB" w:rsidRDefault="003D6C46" w:rsidP="00BD5441">
      <w:r w:rsidRPr="005F662D">
        <w:t>H</w:t>
      </w:r>
      <w:r w:rsidR="00815490" w:rsidRPr="005F662D">
        <w:t xml:space="preserve">er son </w:t>
      </w:r>
      <w:r w:rsidR="00B60A4A" w:rsidRPr="005F662D">
        <w:t>stated</w:t>
      </w:r>
      <w:r w:rsidR="00172928">
        <w:t xml:space="preserve"> that</w:t>
      </w:r>
      <w:r w:rsidR="00B60A4A" w:rsidRPr="005F662D">
        <w:t xml:space="preserve"> he </w:t>
      </w:r>
      <w:r w:rsidR="00815490" w:rsidRPr="005F662D">
        <w:t xml:space="preserve">returned home </w:t>
      </w:r>
      <w:r w:rsidR="00B60A4A" w:rsidRPr="005F662D">
        <w:t xml:space="preserve">after work </w:t>
      </w:r>
      <w:r w:rsidR="00815490" w:rsidRPr="005F662D">
        <w:t xml:space="preserve">to find </w:t>
      </w:r>
      <w:r w:rsidR="00172928">
        <w:t>his mother</w:t>
      </w:r>
      <w:r w:rsidR="00815490" w:rsidRPr="005F662D">
        <w:t xml:space="preserve"> on the floor complaining of right-side pain. </w:t>
      </w:r>
      <w:r w:rsidRPr="005F662D">
        <w:t>When the paramedics lifted her off the floor, a red spot on her right hip</w:t>
      </w:r>
      <w:r w:rsidR="00172928">
        <w:t xml:space="preserve"> was evident</w:t>
      </w:r>
      <w:r w:rsidRPr="005F662D">
        <w:t xml:space="preserve">. </w:t>
      </w:r>
      <w:r w:rsidR="00815490" w:rsidRPr="005F662D">
        <w:t xml:space="preserve">In the emergency </w:t>
      </w:r>
      <w:r w:rsidR="00172928">
        <w:t>department</w:t>
      </w:r>
      <w:r w:rsidR="00815490" w:rsidRPr="005F662D">
        <w:t xml:space="preserve">, </w:t>
      </w:r>
      <w:r w:rsidR="00172928" w:rsidRPr="005F662D">
        <w:t>M</w:t>
      </w:r>
      <w:r w:rsidR="00172928">
        <w:t>rs</w:t>
      </w:r>
      <w:r w:rsidRPr="005F662D">
        <w:t xml:space="preserve">. </w:t>
      </w:r>
      <w:proofErr w:type="spellStart"/>
      <w:r w:rsidRPr="005F662D">
        <w:t>B</w:t>
      </w:r>
      <w:r w:rsidR="005F6BB2" w:rsidRPr="005F662D">
        <w:t>ohne</w:t>
      </w:r>
      <w:proofErr w:type="spellEnd"/>
      <w:r w:rsidR="00815490" w:rsidRPr="005F662D">
        <w:t xml:space="preserve"> was diagnosed with a broken hip </w:t>
      </w:r>
      <w:r w:rsidRPr="005F662D">
        <w:t xml:space="preserve">and </w:t>
      </w:r>
      <w:r w:rsidR="00815490" w:rsidRPr="005F662D">
        <w:t>dehydration</w:t>
      </w:r>
      <w:r w:rsidRPr="005F662D">
        <w:t>.</w:t>
      </w:r>
      <w:r w:rsidR="00DF62AB">
        <w:t xml:space="preserve"> </w:t>
      </w:r>
      <w:r w:rsidRPr="005F662D">
        <w:t>Her</w:t>
      </w:r>
      <w:r w:rsidR="00815490" w:rsidRPr="005F662D">
        <w:t xml:space="preserve"> lab</w:t>
      </w:r>
      <w:r w:rsidR="00172928">
        <w:t>oratory</w:t>
      </w:r>
      <w:r w:rsidR="00815490" w:rsidRPr="005F662D">
        <w:t xml:space="preserve"> results were mostly unremarkable with the exception of her serum albumin at </w:t>
      </w:r>
      <w:r w:rsidRPr="005F662D">
        <w:t>3</w:t>
      </w:r>
      <w:r w:rsidR="00815490" w:rsidRPr="005F662D">
        <w:t>.2</w:t>
      </w:r>
      <w:r w:rsidR="00172928">
        <w:t xml:space="preserve"> </w:t>
      </w:r>
      <w:r w:rsidR="00815490" w:rsidRPr="005F662D">
        <w:t xml:space="preserve">g/dl. </w:t>
      </w:r>
      <w:r w:rsidR="005A65DE" w:rsidRPr="005F662D">
        <w:t xml:space="preserve">Mrs. </w:t>
      </w:r>
      <w:proofErr w:type="spellStart"/>
      <w:r w:rsidR="005A65DE" w:rsidRPr="005F662D">
        <w:t>Bohne</w:t>
      </w:r>
      <w:proofErr w:type="spellEnd"/>
      <w:r w:rsidR="005A65DE" w:rsidRPr="005F662D">
        <w:t xml:space="preserve"> is </w:t>
      </w:r>
      <w:r w:rsidR="00172928">
        <w:t xml:space="preserve">in </w:t>
      </w:r>
      <w:r w:rsidR="005A65DE" w:rsidRPr="005F662D">
        <w:t xml:space="preserve">pain but </w:t>
      </w:r>
      <w:r w:rsidR="00172928" w:rsidRPr="005F662D">
        <w:t>tak</w:t>
      </w:r>
      <w:r w:rsidR="00172928">
        <w:t>es</w:t>
      </w:r>
      <w:r w:rsidR="00172928" w:rsidRPr="005F662D">
        <w:t xml:space="preserve"> </w:t>
      </w:r>
      <w:r w:rsidR="005A65DE" w:rsidRPr="005F662D">
        <w:t>pain medication sparingly. She is often unwilling to change position in bed.</w:t>
      </w:r>
      <w:r w:rsidR="00172928">
        <w:t xml:space="preserve"> </w:t>
      </w:r>
      <w:r w:rsidR="00815490" w:rsidRPr="005F662D">
        <w:t xml:space="preserve">Her son was surprised and embarrassed to learn that his mother’s weight had decreased from </w:t>
      </w:r>
      <w:r w:rsidR="00172928">
        <w:t>approximately</w:t>
      </w:r>
      <w:r w:rsidR="00172928" w:rsidRPr="005F662D">
        <w:t xml:space="preserve"> </w:t>
      </w:r>
      <w:r w:rsidR="00815490" w:rsidRPr="005F662D">
        <w:t xml:space="preserve">140 </w:t>
      </w:r>
      <w:r w:rsidR="00172928">
        <w:t xml:space="preserve">pounds </w:t>
      </w:r>
      <w:r w:rsidR="00815490" w:rsidRPr="005F662D">
        <w:t>a year ago to 1</w:t>
      </w:r>
      <w:r w:rsidRPr="005F662D">
        <w:t>24</w:t>
      </w:r>
      <w:r w:rsidR="00815490" w:rsidRPr="005F662D">
        <w:t xml:space="preserve"> pounds, which was determined from bed scales in the emergency </w:t>
      </w:r>
      <w:r w:rsidR="00172928">
        <w:t>department</w:t>
      </w:r>
      <w:r w:rsidR="00815490" w:rsidRPr="005F662D">
        <w:t xml:space="preserve">. </w:t>
      </w:r>
      <w:r w:rsidR="00172928" w:rsidRPr="005F662D">
        <w:t>M</w:t>
      </w:r>
      <w:r w:rsidR="00172928">
        <w:t>rs</w:t>
      </w:r>
      <w:r w:rsidRPr="005F662D">
        <w:t xml:space="preserve">. </w:t>
      </w:r>
      <w:proofErr w:type="spellStart"/>
      <w:r w:rsidRPr="005F662D">
        <w:t>B</w:t>
      </w:r>
      <w:r w:rsidR="005F6BB2" w:rsidRPr="005F662D">
        <w:t>ohne</w:t>
      </w:r>
      <w:proofErr w:type="spellEnd"/>
      <w:r w:rsidR="00815490" w:rsidRPr="005F662D">
        <w:t xml:space="preserve"> stated her height to be 5’</w:t>
      </w:r>
      <w:r w:rsidRPr="005F662D">
        <w:t>5</w:t>
      </w:r>
      <w:r w:rsidR="00815490" w:rsidRPr="005F662D">
        <w:t>”. Her son said he knew she had lost weight but did not realize how much.</w:t>
      </w:r>
    </w:p>
    <w:p w:rsidR="00BD5441" w:rsidRDefault="00BD5441" w:rsidP="00BD5441"/>
    <w:p w:rsidR="00815490" w:rsidRDefault="00815490" w:rsidP="00BD5441">
      <w:pPr>
        <w:numPr>
          <w:ilvl w:val="0"/>
          <w:numId w:val="3"/>
        </w:numPr>
        <w:rPr>
          <w:b/>
          <w:bCs/>
        </w:rPr>
      </w:pPr>
      <w:r w:rsidRPr="005F662D">
        <w:rPr>
          <w:b/>
          <w:bCs/>
        </w:rPr>
        <w:t>ASSESS</w:t>
      </w:r>
    </w:p>
    <w:p w:rsidR="00BD5441" w:rsidRPr="005F662D" w:rsidRDefault="00BD5441" w:rsidP="00BD5441">
      <w:pPr>
        <w:ind w:left="360"/>
        <w:rPr>
          <w:b/>
          <w:bCs/>
        </w:rPr>
      </w:pPr>
    </w:p>
    <w:p w:rsidR="00DF62AB" w:rsidRDefault="00815490" w:rsidP="00BD5441">
      <w:pPr>
        <w:numPr>
          <w:ilvl w:val="0"/>
          <w:numId w:val="1"/>
        </w:numPr>
        <w:tabs>
          <w:tab w:val="clear" w:pos="360"/>
        </w:tabs>
        <w:ind w:left="720"/>
      </w:pPr>
      <w:r w:rsidRPr="005F662D">
        <w:t xml:space="preserve">Identify </w:t>
      </w:r>
      <w:r w:rsidR="00E06A1A">
        <w:t xml:space="preserve">the </w:t>
      </w:r>
      <w:r w:rsidRPr="005F662D">
        <w:t xml:space="preserve">significant symptoms by underlining them in the </w:t>
      </w:r>
      <w:r w:rsidR="00F36165">
        <w:t>above</w:t>
      </w:r>
      <w:r w:rsidR="00E06A1A">
        <w:t xml:space="preserve"> nursing</w:t>
      </w:r>
      <w:r w:rsidR="00F36165">
        <w:t xml:space="preserve"> </w:t>
      </w:r>
      <w:r w:rsidRPr="005F662D">
        <w:t>assessment.</w:t>
      </w:r>
    </w:p>
    <w:p w:rsidR="00DF62AB" w:rsidRDefault="00815490" w:rsidP="00DF62AB">
      <w:pPr>
        <w:numPr>
          <w:ilvl w:val="0"/>
          <w:numId w:val="1"/>
        </w:numPr>
        <w:tabs>
          <w:tab w:val="clear" w:pos="360"/>
        </w:tabs>
        <w:ind w:left="720"/>
      </w:pPr>
      <w:r w:rsidRPr="005F662D">
        <w:t xml:space="preserve">List </w:t>
      </w:r>
      <w:r w:rsidR="00172928">
        <w:t>the</w:t>
      </w:r>
      <w:r w:rsidR="00172928" w:rsidRPr="005F662D">
        <w:t xml:space="preserve"> </w:t>
      </w:r>
      <w:r w:rsidRPr="005F662D">
        <w:t xml:space="preserve">symptoms </w:t>
      </w:r>
      <w:r w:rsidR="00172928" w:rsidRPr="005F662D">
        <w:t>(those you have underlined)</w:t>
      </w:r>
      <w:r w:rsidR="00172928">
        <w:t xml:space="preserve"> </w:t>
      </w:r>
      <w:r w:rsidRPr="005F662D">
        <w:t xml:space="preserve">that indicate the </w:t>
      </w:r>
      <w:r w:rsidR="00F36165">
        <w:t>client</w:t>
      </w:r>
      <w:r w:rsidR="00F36165" w:rsidRPr="005F662D">
        <w:t xml:space="preserve"> </w:t>
      </w:r>
      <w:r w:rsidRPr="005F662D">
        <w:t>has a health problem.</w:t>
      </w:r>
    </w:p>
    <w:p w:rsidR="00DF62AB" w:rsidRDefault="00815490" w:rsidP="00BD5441">
      <w:pPr>
        <w:numPr>
          <w:ilvl w:val="0"/>
          <w:numId w:val="2"/>
        </w:numPr>
        <w:tabs>
          <w:tab w:val="clear" w:pos="360"/>
        </w:tabs>
        <w:ind w:left="720"/>
      </w:pPr>
      <w:r w:rsidRPr="005F662D">
        <w:t>Group the symptoms that are similar.</w:t>
      </w:r>
    </w:p>
    <w:p w:rsidR="00BD5441" w:rsidRDefault="00BD5441" w:rsidP="00BD5441">
      <w:pPr>
        <w:ind w:left="720"/>
      </w:pPr>
    </w:p>
    <w:p w:rsidR="00815490" w:rsidRDefault="00815490" w:rsidP="00BD5441">
      <w:pPr>
        <w:numPr>
          <w:ilvl w:val="0"/>
          <w:numId w:val="3"/>
        </w:numPr>
        <w:rPr>
          <w:b/>
          <w:bCs/>
        </w:rPr>
      </w:pPr>
      <w:r w:rsidRPr="005F662D">
        <w:rPr>
          <w:b/>
          <w:bCs/>
        </w:rPr>
        <w:t>DIAGNOSE</w:t>
      </w:r>
    </w:p>
    <w:p w:rsidR="00BD5441" w:rsidRPr="005F662D" w:rsidRDefault="00BD5441" w:rsidP="00BD5441">
      <w:pPr>
        <w:ind w:left="360"/>
        <w:rPr>
          <w:b/>
          <w:bCs/>
        </w:rPr>
      </w:pPr>
    </w:p>
    <w:p w:rsidR="00815490" w:rsidRPr="005F662D" w:rsidRDefault="00815490" w:rsidP="00BD5441">
      <w:pPr>
        <w:numPr>
          <w:ilvl w:val="1"/>
          <w:numId w:val="3"/>
        </w:numPr>
        <w:ind w:left="720"/>
      </w:pPr>
      <w:r w:rsidRPr="005F662D">
        <w:t xml:space="preserve">Select possible nursing diagnoses for </w:t>
      </w:r>
      <w:r w:rsidR="00C84F3D">
        <w:t>this client</w:t>
      </w:r>
      <w:r w:rsidRPr="005F662D">
        <w:t>.</w:t>
      </w:r>
    </w:p>
    <w:p w:rsidR="00815490" w:rsidRDefault="00172928" w:rsidP="00DF62AB">
      <w:pPr>
        <w:ind w:left="720"/>
      </w:pPr>
      <w:r>
        <w:t>Review</w:t>
      </w:r>
      <w:r w:rsidR="00815490" w:rsidRPr="005F662D">
        <w:t xml:space="preserve"> the list of nursing diagnoses in the handout or in </w:t>
      </w:r>
      <w:r w:rsidRPr="007C5E77">
        <w:t xml:space="preserve">Ackley and </w:t>
      </w:r>
      <w:proofErr w:type="spellStart"/>
      <w:r w:rsidRPr="007C5E77">
        <w:t>Ladwig</w:t>
      </w:r>
      <w:proofErr w:type="spellEnd"/>
      <w:r w:rsidRPr="007C5E77">
        <w:t xml:space="preserve">: </w:t>
      </w:r>
      <w:r w:rsidR="00815490" w:rsidRPr="005F662D">
        <w:rPr>
          <w:i/>
          <w:iCs/>
        </w:rPr>
        <w:t xml:space="preserve">Nursing Diagnosis Handbook: A Guide to Planning Care. </w:t>
      </w:r>
      <w:r w:rsidR="00C84F3D">
        <w:t>L</w:t>
      </w:r>
      <w:r w:rsidR="00815490" w:rsidRPr="005F662D">
        <w:t xml:space="preserve">ook up the diagnosis of hip fracture in Section II of </w:t>
      </w:r>
      <w:r>
        <w:t>the</w:t>
      </w:r>
      <w:r w:rsidRPr="005F662D">
        <w:t xml:space="preserve"> </w:t>
      </w:r>
      <w:r w:rsidR="00815490" w:rsidRPr="005F662D">
        <w:t xml:space="preserve">book or </w:t>
      </w:r>
      <w:r w:rsidR="00F36165">
        <w:t xml:space="preserve">in </w:t>
      </w:r>
      <w:r>
        <w:t>the</w:t>
      </w:r>
      <w:r w:rsidRPr="005F662D">
        <w:t xml:space="preserve"> </w:t>
      </w:r>
      <w:r w:rsidR="00815490" w:rsidRPr="005F662D">
        <w:t xml:space="preserve">handout in the reference section. </w:t>
      </w:r>
      <w:r>
        <w:t>In addition,</w:t>
      </w:r>
      <w:r w:rsidR="00815490" w:rsidRPr="005F662D">
        <w:t xml:space="preserve"> look up </w:t>
      </w:r>
      <w:r>
        <w:t xml:space="preserve">the </w:t>
      </w:r>
      <w:r w:rsidR="00815490" w:rsidRPr="005F662D">
        <w:t>symptoms of immobility</w:t>
      </w:r>
      <w:r w:rsidR="003101DC">
        <w:t>,</w:t>
      </w:r>
      <w:r w:rsidR="003101DC" w:rsidRPr="005F662D">
        <w:t xml:space="preserve"> </w:t>
      </w:r>
      <w:r w:rsidR="00815490" w:rsidRPr="005F662D">
        <w:t>malnutrition</w:t>
      </w:r>
      <w:r w:rsidR="003101DC">
        <w:t>,</w:t>
      </w:r>
      <w:r w:rsidR="003101DC" w:rsidRPr="005F662D">
        <w:t xml:space="preserve"> </w:t>
      </w:r>
      <w:r w:rsidR="00815490" w:rsidRPr="005F662D">
        <w:t>and weight loss.</w:t>
      </w:r>
    </w:p>
    <w:p w:rsidR="00AF1513" w:rsidRPr="005F662D" w:rsidRDefault="00AF1513" w:rsidP="00DF62AB">
      <w:pPr>
        <w:ind w:left="720"/>
      </w:pPr>
      <w:r w:rsidRPr="00784041">
        <w:lastRenderedPageBreak/>
        <w:t>(The information can be copied and pasted from the EVOLVE site into the area below.)</w:t>
      </w:r>
    </w:p>
    <w:p w:rsidR="00C84F3D" w:rsidRDefault="00815490" w:rsidP="00DF62AB">
      <w:pPr>
        <w:spacing w:before="240"/>
        <w:ind w:left="720"/>
        <w:rPr>
          <w:b/>
          <w:bCs/>
        </w:rPr>
      </w:pPr>
      <w:r w:rsidRPr="005F662D">
        <w:rPr>
          <w:b/>
          <w:bCs/>
        </w:rPr>
        <w:t>Possible nursing diagnoses:</w:t>
      </w:r>
      <w:r w:rsidR="00172928">
        <w:rPr>
          <w:b/>
          <w:bCs/>
        </w:rPr>
        <w:t xml:space="preserve"> </w:t>
      </w:r>
    </w:p>
    <w:p w:rsidR="00C84F3D" w:rsidRDefault="00C84F3D" w:rsidP="00C84F3D">
      <w:pPr>
        <w:ind w:left="720"/>
      </w:pPr>
      <w:r w:rsidRPr="00C84F3D">
        <w:rPr>
          <w:b/>
          <w:bCs/>
        </w:rPr>
        <w:t>_______________________________________________________________</w:t>
      </w:r>
    </w:p>
    <w:p w:rsidR="00C84F3D" w:rsidRDefault="00C84F3D" w:rsidP="00C84F3D">
      <w:pPr>
        <w:ind w:left="720"/>
      </w:pPr>
      <w:r w:rsidRPr="00C84F3D">
        <w:rPr>
          <w:b/>
          <w:bCs/>
        </w:rPr>
        <w:t>_______________________________________________________________</w:t>
      </w:r>
    </w:p>
    <w:p w:rsidR="00C84F3D" w:rsidRPr="00C84F3D" w:rsidRDefault="00C84F3D" w:rsidP="00C84F3D">
      <w:pPr>
        <w:ind w:left="720"/>
        <w:rPr>
          <w:b/>
          <w:bCs/>
        </w:rPr>
      </w:pPr>
      <w:r w:rsidRPr="00C84F3D">
        <w:rPr>
          <w:b/>
          <w:bCs/>
        </w:rPr>
        <w:t>_______________________________________________________________</w:t>
      </w:r>
    </w:p>
    <w:p w:rsidR="00815490" w:rsidRPr="005F662D" w:rsidRDefault="00815490" w:rsidP="00DF62AB">
      <w:pPr>
        <w:numPr>
          <w:ilvl w:val="0"/>
          <w:numId w:val="4"/>
        </w:numPr>
        <w:spacing w:before="240"/>
        <w:ind w:left="720"/>
      </w:pPr>
      <w:r w:rsidRPr="005F662D">
        <w:t>Validate the possible nursing diagnoses.</w:t>
      </w:r>
    </w:p>
    <w:p w:rsidR="00815490" w:rsidRDefault="00815490" w:rsidP="00BD5441">
      <w:pPr>
        <w:ind w:left="720"/>
      </w:pPr>
      <w:r w:rsidRPr="005F662D">
        <w:t>Compare the signs and symptoms (</w:t>
      </w:r>
      <w:r w:rsidR="0068671E">
        <w:t xml:space="preserve">i.e., </w:t>
      </w:r>
      <w:r w:rsidRPr="005F662D">
        <w:t xml:space="preserve">defining characteristics) that you have identified from your </w:t>
      </w:r>
      <w:r w:rsidR="0068671E">
        <w:t>client</w:t>
      </w:r>
      <w:r w:rsidR="0068671E" w:rsidRPr="005F662D">
        <w:t xml:space="preserve"> </w:t>
      </w:r>
      <w:r w:rsidRPr="005F662D">
        <w:t xml:space="preserve">assessment with the defining characteristics for the nursing diagnosis that you have selected. </w:t>
      </w:r>
      <w:r w:rsidR="0068671E">
        <w:t>In addition,</w:t>
      </w:r>
      <w:r w:rsidR="0068671E" w:rsidRPr="005F662D">
        <w:t xml:space="preserve"> </w:t>
      </w:r>
      <w:r w:rsidRPr="005F662D">
        <w:t xml:space="preserve">read the </w:t>
      </w:r>
      <w:r w:rsidR="0068671E">
        <w:t xml:space="preserve">diagnosis </w:t>
      </w:r>
      <w:r w:rsidRPr="005F662D">
        <w:t xml:space="preserve">definition and determine </w:t>
      </w:r>
      <w:r w:rsidR="0068671E">
        <w:t>whether</w:t>
      </w:r>
      <w:r w:rsidR="0068671E" w:rsidRPr="005F662D">
        <w:t xml:space="preserve"> </w:t>
      </w:r>
      <w:r w:rsidRPr="005F662D">
        <w:t xml:space="preserve">this diagnosis fits this </w:t>
      </w:r>
      <w:r w:rsidR="0068671E">
        <w:t>client</w:t>
      </w:r>
      <w:r w:rsidRPr="005F662D">
        <w:t>.</w:t>
      </w:r>
    </w:p>
    <w:p w:rsidR="00BD5441" w:rsidRPr="005F662D" w:rsidRDefault="00BD5441" w:rsidP="00BD5441">
      <w:pPr>
        <w:ind w:left="720"/>
      </w:pPr>
    </w:p>
    <w:p w:rsidR="0068671E" w:rsidRDefault="00815490" w:rsidP="00BD5441">
      <w:pPr>
        <w:suppressAutoHyphens/>
        <w:ind w:left="720"/>
        <w:rPr>
          <w:b/>
          <w:bCs/>
        </w:rPr>
      </w:pPr>
      <w:r w:rsidRPr="005F662D">
        <w:rPr>
          <w:b/>
          <w:bCs/>
        </w:rPr>
        <w:t>Validated nursing diagnoses include:</w:t>
      </w:r>
      <w:r w:rsidR="005F662D">
        <w:rPr>
          <w:b/>
          <w:bCs/>
        </w:rPr>
        <w:t xml:space="preserve"> </w:t>
      </w:r>
    </w:p>
    <w:p w:rsidR="00BD5441" w:rsidRDefault="00BD5441" w:rsidP="00BD5441">
      <w:pPr>
        <w:suppressAutoHyphens/>
        <w:ind w:left="720"/>
        <w:rPr>
          <w:b/>
          <w:bCs/>
        </w:rPr>
      </w:pPr>
    </w:p>
    <w:p w:rsidR="0068671E" w:rsidRPr="007C5E77" w:rsidRDefault="0068671E" w:rsidP="00BD5441">
      <w:pPr>
        <w:suppressAutoHyphens/>
        <w:ind w:left="720"/>
      </w:pPr>
      <w:r w:rsidRPr="007C5E77">
        <w:t>(The information can be copied and pasted from the EVOLVE site into the area below.)</w:t>
      </w:r>
    </w:p>
    <w:p w:rsidR="00C84F3D" w:rsidRDefault="00C84F3D" w:rsidP="00C84F3D">
      <w:pPr>
        <w:ind w:left="720"/>
      </w:pPr>
      <w:r>
        <w:rPr>
          <w:b/>
          <w:bCs/>
        </w:rPr>
        <w:t>_______________________________________________________________</w:t>
      </w:r>
    </w:p>
    <w:p w:rsidR="0068671E" w:rsidRDefault="0068671E" w:rsidP="0068671E">
      <w:pPr>
        <w:ind w:left="720"/>
      </w:pPr>
      <w:r>
        <w:rPr>
          <w:b/>
          <w:bCs/>
        </w:rPr>
        <w:t>_____________________________________________________</w:t>
      </w:r>
      <w:r w:rsidR="00AF1513">
        <w:rPr>
          <w:b/>
          <w:bCs/>
        </w:rPr>
        <w:t>_____</w:t>
      </w:r>
      <w:r>
        <w:rPr>
          <w:b/>
          <w:bCs/>
        </w:rPr>
        <w:t>_____</w:t>
      </w:r>
    </w:p>
    <w:p w:rsidR="00DF62AB" w:rsidRDefault="005F662D" w:rsidP="0068671E">
      <w:pPr>
        <w:ind w:left="720"/>
        <w:rPr>
          <w:b/>
          <w:bCs/>
        </w:rPr>
      </w:pPr>
      <w:r>
        <w:rPr>
          <w:b/>
          <w:bCs/>
        </w:rPr>
        <w:t>______________</w:t>
      </w:r>
      <w:r w:rsidR="00DF62AB">
        <w:rPr>
          <w:b/>
          <w:bCs/>
        </w:rPr>
        <w:t>_______________________________</w:t>
      </w:r>
      <w:r>
        <w:rPr>
          <w:b/>
          <w:bCs/>
        </w:rPr>
        <w:t>_______</w:t>
      </w:r>
      <w:r w:rsidR="00AF1513">
        <w:rPr>
          <w:b/>
          <w:bCs/>
        </w:rPr>
        <w:t>_____</w:t>
      </w:r>
      <w:r>
        <w:rPr>
          <w:b/>
          <w:bCs/>
        </w:rPr>
        <w:t>______</w:t>
      </w:r>
    </w:p>
    <w:p w:rsidR="00815490" w:rsidRPr="005F662D" w:rsidRDefault="00815490" w:rsidP="00DF62A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240"/>
        <w:ind w:left="720"/>
      </w:pPr>
      <w:r w:rsidRPr="005F662D">
        <w:t xml:space="preserve">Write a nursing diagnostic statement for one of the nursing diagnoses by combining the nursing diagnosis label with the </w:t>
      </w:r>
      <w:r w:rsidR="00F36165">
        <w:t>“</w:t>
      </w:r>
      <w:r w:rsidRPr="005F662D">
        <w:t>relate</w:t>
      </w:r>
      <w:r w:rsidR="0033510E">
        <w:t>d</w:t>
      </w:r>
      <w:r w:rsidRPr="005F662D">
        <w:t xml:space="preserve"> to</w:t>
      </w:r>
      <w:r w:rsidR="00F36165">
        <w:t>”</w:t>
      </w:r>
      <w:r w:rsidRPr="005F662D">
        <w:t xml:space="preserve"> (r/t) factors.</w:t>
      </w:r>
    </w:p>
    <w:p w:rsidR="00815490" w:rsidRPr="005F662D" w:rsidRDefault="00815490" w:rsidP="00DF62AB">
      <w:pPr>
        <w:pStyle w:val="BodyText3"/>
        <w:numPr>
          <w:ilvl w:val="1"/>
          <w:numId w:val="4"/>
        </w:numPr>
        <w:tabs>
          <w:tab w:val="clear" w:pos="360"/>
        </w:tabs>
        <w:ind w:left="1080"/>
      </w:pPr>
      <w:r w:rsidRPr="005F662D">
        <w:t xml:space="preserve">The label is the title of the nursing diagnosis as defined by </w:t>
      </w:r>
      <w:r w:rsidR="00F36165" w:rsidRPr="007C5E77">
        <w:t>the North American Nursing Diagnoses Association (</w:t>
      </w:r>
      <w:r w:rsidRPr="005F662D">
        <w:t>NANDA</w:t>
      </w:r>
      <w:r w:rsidR="00F36165">
        <w:t>)</w:t>
      </w:r>
      <w:r w:rsidRPr="005F662D">
        <w:t>.</w:t>
      </w:r>
    </w:p>
    <w:p w:rsidR="00815490" w:rsidRPr="005F662D" w:rsidRDefault="00815490" w:rsidP="00DF62AB">
      <w:pPr>
        <w:numPr>
          <w:ilvl w:val="1"/>
          <w:numId w:val="4"/>
        </w:numPr>
        <w:tabs>
          <w:tab w:val="clear" w:pos="360"/>
        </w:tabs>
        <w:ind w:left="1080"/>
      </w:pPr>
      <w:r w:rsidRPr="005F662D">
        <w:t>A</w:t>
      </w:r>
      <w:r w:rsidR="00F36165">
        <w:t>n</w:t>
      </w:r>
      <w:r w:rsidRPr="005F662D">
        <w:t xml:space="preserve"> r/t statement describes</w:t>
      </w:r>
      <w:r w:rsidR="00F36165">
        <w:t xml:space="preserve"> the</w:t>
      </w:r>
      <w:r w:rsidRPr="005F662D">
        <w:t xml:space="preserve"> factors that may be contributing to or causing the problem that resulted in the nursing diagnosis.</w:t>
      </w:r>
    </w:p>
    <w:p w:rsidR="00F36165" w:rsidRPr="007C5E77" w:rsidRDefault="00F36165" w:rsidP="00F36165">
      <w:pPr>
        <w:suppressAutoHyphens/>
        <w:ind w:left="720"/>
      </w:pPr>
      <w:r w:rsidRPr="007C5E77">
        <w:t>(The information can be copied and pasted from the EVOLVE site into the areas below.)</w:t>
      </w:r>
    </w:p>
    <w:p w:rsidR="00815490" w:rsidRPr="005F662D" w:rsidRDefault="00815490" w:rsidP="00DF62AB">
      <w:pPr>
        <w:spacing w:before="240"/>
        <w:ind w:left="720"/>
      </w:pPr>
      <w:r w:rsidRPr="005F662D">
        <w:rPr>
          <w:b/>
          <w:bCs/>
        </w:rPr>
        <w:t>NANDA label:</w:t>
      </w:r>
      <w:r w:rsidRPr="005F662D">
        <w:t xml:space="preserve"> </w:t>
      </w:r>
      <w:r w:rsidR="005F662D">
        <w:t>_____________</w:t>
      </w:r>
      <w:r w:rsidR="00DF62AB">
        <w:t>____________________</w:t>
      </w:r>
      <w:r w:rsidR="005F662D">
        <w:t>____</w:t>
      </w:r>
      <w:r w:rsidR="00AF1513">
        <w:t>______</w:t>
      </w:r>
      <w:r w:rsidR="005F662D">
        <w:t>________</w:t>
      </w:r>
    </w:p>
    <w:p w:rsidR="005F662D" w:rsidRDefault="00815490" w:rsidP="00DF62AB">
      <w:pPr>
        <w:ind w:left="720"/>
      </w:pPr>
      <w:r w:rsidRPr="005F662D">
        <w:rPr>
          <w:b/>
          <w:bCs/>
        </w:rPr>
        <w:t xml:space="preserve">Related </w:t>
      </w:r>
      <w:r w:rsidR="00F36165">
        <w:rPr>
          <w:b/>
          <w:bCs/>
        </w:rPr>
        <w:t xml:space="preserve">to </w:t>
      </w:r>
      <w:r w:rsidRPr="005F662D">
        <w:rPr>
          <w:b/>
          <w:bCs/>
        </w:rPr>
        <w:t>(r/t)</w:t>
      </w:r>
      <w:r w:rsidR="00F36165">
        <w:rPr>
          <w:b/>
          <w:bCs/>
        </w:rPr>
        <w:t xml:space="preserve"> </w:t>
      </w:r>
      <w:r w:rsidR="00F36165" w:rsidRPr="005F662D">
        <w:rPr>
          <w:b/>
          <w:bCs/>
        </w:rPr>
        <w:t>factors</w:t>
      </w:r>
      <w:r w:rsidRPr="005F662D">
        <w:rPr>
          <w:b/>
          <w:bCs/>
        </w:rPr>
        <w:t>:</w:t>
      </w:r>
      <w:r w:rsidRPr="005F662D">
        <w:t xml:space="preserve"> </w:t>
      </w:r>
      <w:r w:rsidR="005F662D">
        <w:t>________________________</w:t>
      </w:r>
      <w:r w:rsidR="00DF62AB">
        <w:t>_________</w:t>
      </w:r>
      <w:r w:rsidR="005F662D">
        <w:t>_</w:t>
      </w:r>
      <w:r w:rsidR="00AF1513">
        <w:t>_____</w:t>
      </w:r>
      <w:r w:rsidR="005F662D">
        <w:t>____</w:t>
      </w:r>
    </w:p>
    <w:p w:rsidR="00DF62AB" w:rsidRDefault="00815490" w:rsidP="00DF62AB">
      <w:pPr>
        <w:ind w:left="720"/>
        <w:rPr>
          <w:b/>
          <w:bCs/>
        </w:rPr>
      </w:pPr>
      <w:r w:rsidRPr="005F662D">
        <w:rPr>
          <w:b/>
          <w:bCs/>
        </w:rPr>
        <w:t>The complete nursing diagnostic statement is:</w:t>
      </w:r>
      <w:r w:rsidR="005F662D">
        <w:rPr>
          <w:b/>
          <w:bCs/>
        </w:rPr>
        <w:t xml:space="preserve"> </w:t>
      </w:r>
    </w:p>
    <w:p w:rsidR="00DF62AB" w:rsidRDefault="00DF62AB" w:rsidP="00BD5441">
      <w:pPr>
        <w:ind w:left="720"/>
        <w:rPr>
          <w:b/>
          <w:bCs/>
        </w:rPr>
      </w:pPr>
      <w:r>
        <w:rPr>
          <w:b/>
          <w:bCs/>
        </w:rPr>
        <w:t>__________________________</w:t>
      </w:r>
      <w:r w:rsidR="005F662D">
        <w:rPr>
          <w:b/>
          <w:bCs/>
        </w:rPr>
        <w:t>__________________________</w:t>
      </w:r>
      <w:r w:rsidR="00AF1513">
        <w:rPr>
          <w:b/>
          <w:bCs/>
        </w:rPr>
        <w:t>______</w:t>
      </w:r>
      <w:r w:rsidR="005F662D">
        <w:rPr>
          <w:b/>
          <w:bCs/>
        </w:rPr>
        <w:t>______</w:t>
      </w:r>
    </w:p>
    <w:p w:rsidR="00BD5441" w:rsidRDefault="00BD5441" w:rsidP="00BD5441">
      <w:pPr>
        <w:ind w:left="720"/>
        <w:rPr>
          <w:b/>
          <w:bCs/>
        </w:rPr>
      </w:pPr>
    </w:p>
    <w:p w:rsidR="00815490" w:rsidRDefault="00815490" w:rsidP="00BD5441">
      <w:pPr>
        <w:numPr>
          <w:ilvl w:val="0"/>
          <w:numId w:val="3"/>
        </w:numPr>
        <w:rPr>
          <w:b/>
          <w:bCs/>
        </w:rPr>
      </w:pPr>
      <w:r w:rsidRPr="005F662D">
        <w:rPr>
          <w:b/>
          <w:bCs/>
        </w:rPr>
        <w:t>PLAN</w:t>
      </w:r>
    </w:p>
    <w:p w:rsidR="00BD5441" w:rsidRPr="005F662D" w:rsidRDefault="00BD5441" w:rsidP="00BD5441">
      <w:pPr>
        <w:ind w:left="360"/>
        <w:rPr>
          <w:b/>
          <w:bCs/>
        </w:rPr>
      </w:pPr>
    </w:p>
    <w:p w:rsidR="00815490" w:rsidRPr="005F662D" w:rsidRDefault="00815490" w:rsidP="00BD5441">
      <w:pPr>
        <w:numPr>
          <w:ilvl w:val="1"/>
          <w:numId w:val="5"/>
        </w:numPr>
        <w:ind w:left="720"/>
      </w:pPr>
      <w:r w:rsidRPr="005F662D">
        <w:t>Write a</w:t>
      </w:r>
      <w:r w:rsidR="005A65DE" w:rsidRPr="005F662D">
        <w:t>n outcome</w:t>
      </w:r>
      <w:r w:rsidRPr="005F662D">
        <w:t xml:space="preserve"> to help </w:t>
      </w:r>
      <w:r w:rsidR="00F36165" w:rsidRPr="005F662D">
        <w:t>M</w:t>
      </w:r>
      <w:r w:rsidR="00F36165">
        <w:t>rs</w:t>
      </w:r>
      <w:r w:rsidR="003D6C46" w:rsidRPr="005F662D">
        <w:t xml:space="preserve">. </w:t>
      </w:r>
      <w:proofErr w:type="spellStart"/>
      <w:r w:rsidR="003D6C46" w:rsidRPr="005F662D">
        <w:t>B</w:t>
      </w:r>
      <w:r w:rsidR="005F6BB2" w:rsidRPr="005F662D">
        <w:t>ohne</w:t>
      </w:r>
      <w:proofErr w:type="spellEnd"/>
      <w:r w:rsidRPr="005F662D">
        <w:t xml:space="preserve"> resolve the symptoms (</w:t>
      </w:r>
      <w:r w:rsidR="00F36165">
        <w:t xml:space="preserve">i.e., </w:t>
      </w:r>
      <w:r w:rsidRPr="005F662D">
        <w:t xml:space="preserve">defining characteristics). Refer to Section </w:t>
      </w:r>
      <w:smartTag w:uri="urn:schemas-microsoft-com:office:smarttags" w:element="stockticker">
        <w:r w:rsidRPr="005F662D">
          <w:t>III</w:t>
        </w:r>
      </w:smartTag>
      <w:r w:rsidRPr="005F662D">
        <w:t xml:space="preserve"> of the handouts for the above diagnosis.</w:t>
      </w:r>
    </w:p>
    <w:p w:rsidR="00DF62AB" w:rsidRDefault="005A65DE" w:rsidP="00F36165">
      <w:pPr>
        <w:spacing w:before="240"/>
        <w:ind w:left="720"/>
      </w:pPr>
      <w:r w:rsidRPr="005F662D">
        <w:rPr>
          <w:b/>
          <w:bCs/>
        </w:rPr>
        <w:t>Outcome</w:t>
      </w:r>
      <w:r w:rsidR="00815490" w:rsidRPr="005F662D">
        <w:rPr>
          <w:b/>
          <w:bCs/>
        </w:rPr>
        <w:t xml:space="preserve">: </w:t>
      </w:r>
      <w:r w:rsidR="005F662D">
        <w:rPr>
          <w:b/>
          <w:bCs/>
        </w:rPr>
        <w:t>______________________________________</w:t>
      </w:r>
      <w:r w:rsidR="00AF1513">
        <w:rPr>
          <w:b/>
          <w:bCs/>
        </w:rPr>
        <w:t>_</w:t>
      </w:r>
      <w:r w:rsidR="005F662D">
        <w:rPr>
          <w:b/>
          <w:bCs/>
        </w:rPr>
        <w:t>________________</w:t>
      </w:r>
    </w:p>
    <w:p w:rsidR="00815490" w:rsidRPr="005F662D" w:rsidRDefault="00815490" w:rsidP="00DF62AB">
      <w:pPr>
        <w:numPr>
          <w:ilvl w:val="1"/>
          <w:numId w:val="5"/>
        </w:numPr>
        <w:spacing w:before="240"/>
        <w:ind w:left="720"/>
      </w:pPr>
      <w:r w:rsidRPr="005F662D">
        <w:t xml:space="preserve">Select </w:t>
      </w:r>
      <w:r w:rsidR="00F36165">
        <w:t xml:space="preserve">appropriate </w:t>
      </w:r>
      <w:r w:rsidRPr="005F662D">
        <w:t xml:space="preserve">interventions from </w:t>
      </w:r>
      <w:r w:rsidR="003101DC">
        <w:t xml:space="preserve">the </w:t>
      </w:r>
      <w:r w:rsidRPr="005F662D">
        <w:t xml:space="preserve">Section </w:t>
      </w:r>
      <w:smartTag w:uri="urn:schemas-microsoft-com:office:smarttags" w:element="stockticker">
        <w:r w:rsidRPr="005F662D">
          <w:t>III</w:t>
        </w:r>
      </w:smartTag>
      <w:r w:rsidRPr="005F662D">
        <w:t xml:space="preserve"> care plan on the above nursing diagnosis that you think will be appropriate for </w:t>
      </w:r>
      <w:r w:rsidR="00F36165" w:rsidRPr="005F662D">
        <w:t>M</w:t>
      </w:r>
      <w:r w:rsidR="00F36165">
        <w:t>rs</w:t>
      </w:r>
      <w:r w:rsidR="003D6C46" w:rsidRPr="005F662D">
        <w:t xml:space="preserve">. </w:t>
      </w:r>
      <w:proofErr w:type="spellStart"/>
      <w:r w:rsidR="003D6C46" w:rsidRPr="005F662D">
        <w:t>B</w:t>
      </w:r>
      <w:r w:rsidR="005F6BB2" w:rsidRPr="005F662D">
        <w:t>ohne</w:t>
      </w:r>
      <w:proofErr w:type="spellEnd"/>
      <w:r w:rsidRPr="005F662D">
        <w:t xml:space="preserve"> and that will enable the nurse to accomplish the </w:t>
      </w:r>
      <w:r w:rsidR="005A65DE" w:rsidRPr="005F662D">
        <w:t>chosen outcome.</w:t>
      </w:r>
    </w:p>
    <w:p w:rsidR="00DF62AB" w:rsidRDefault="00815490" w:rsidP="00F36165">
      <w:pPr>
        <w:spacing w:before="240"/>
        <w:ind w:left="720"/>
        <w:rPr>
          <w:b/>
          <w:bCs/>
        </w:rPr>
      </w:pPr>
      <w:r w:rsidRPr="005F662D">
        <w:rPr>
          <w:b/>
          <w:bCs/>
        </w:rPr>
        <w:t>Nursing interventions:</w:t>
      </w:r>
      <w:r w:rsidR="005F662D">
        <w:rPr>
          <w:b/>
          <w:bCs/>
        </w:rPr>
        <w:t xml:space="preserve"> ____________________________________________</w:t>
      </w:r>
    </w:p>
    <w:p w:rsidR="00815490" w:rsidRDefault="00815490" w:rsidP="00BD5441">
      <w:pPr>
        <w:numPr>
          <w:ilvl w:val="1"/>
          <w:numId w:val="6"/>
        </w:numPr>
        <w:rPr>
          <w:b/>
          <w:bCs/>
        </w:rPr>
      </w:pPr>
      <w:r w:rsidRPr="005F662D">
        <w:rPr>
          <w:b/>
          <w:bCs/>
        </w:rPr>
        <w:t>IMPLEMENT</w:t>
      </w:r>
    </w:p>
    <w:p w:rsidR="00BD5441" w:rsidRPr="005F662D" w:rsidRDefault="00BD5441" w:rsidP="00BD5441">
      <w:pPr>
        <w:ind w:left="360"/>
        <w:rPr>
          <w:b/>
          <w:bCs/>
        </w:rPr>
      </w:pPr>
    </w:p>
    <w:p w:rsidR="00DF62AB" w:rsidRDefault="00815490" w:rsidP="00BD5441">
      <w:pPr>
        <w:ind w:left="360"/>
      </w:pPr>
      <w:r w:rsidRPr="005F662D">
        <w:lastRenderedPageBreak/>
        <w:t xml:space="preserve">The next step in the nursing process is to </w:t>
      </w:r>
      <w:r w:rsidR="00F36165">
        <w:t>provide</w:t>
      </w:r>
      <w:r w:rsidR="00F36165" w:rsidRPr="005F662D">
        <w:t xml:space="preserve"> </w:t>
      </w:r>
      <w:r w:rsidRPr="005F662D">
        <w:t xml:space="preserve">the nursing care </w:t>
      </w:r>
      <w:r w:rsidR="00F36165">
        <w:t>using</w:t>
      </w:r>
      <w:r w:rsidR="00F36165" w:rsidRPr="005F662D">
        <w:t xml:space="preserve"> </w:t>
      </w:r>
      <w:r w:rsidRPr="005F662D">
        <w:t>the nursing interventions.</w:t>
      </w:r>
    </w:p>
    <w:p w:rsidR="00BD5441" w:rsidRDefault="00BD5441" w:rsidP="00BD5441">
      <w:pPr>
        <w:ind w:left="360"/>
      </w:pPr>
    </w:p>
    <w:p w:rsidR="00DF62AB" w:rsidRDefault="00815490" w:rsidP="00BD5441">
      <w:pPr>
        <w:numPr>
          <w:ilvl w:val="1"/>
          <w:numId w:val="7"/>
        </w:numPr>
        <w:rPr>
          <w:b/>
          <w:bCs/>
        </w:rPr>
      </w:pPr>
      <w:r w:rsidRPr="005F662D">
        <w:rPr>
          <w:b/>
          <w:bCs/>
        </w:rPr>
        <w:t>EVALUATE</w:t>
      </w:r>
    </w:p>
    <w:p w:rsidR="00BD5441" w:rsidRDefault="00BD5441" w:rsidP="00BD5441">
      <w:pPr>
        <w:ind w:left="360"/>
        <w:rPr>
          <w:b/>
          <w:bCs/>
        </w:rPr>
      </w:pPr>
    </w:p>
    <w:p w:rsidR="00815490" w:rsidRPr="005F662D" w:rsidRDefault="00815490" w:rsidP="00BD5441">
      <w:pPr>
        <w:ind w:left="360"/>
      </w:pPr>
      <w:r w:rsidRPr="005F662D">
        <w:t>After the nursing interventions</w:t>
      </w:r>
      <w:r w:rsidR="0033510E">
        <w:t xml:space="preserve"> are implemented</w:t>
      </w:r>
      <w:r w:rsidRPr="005F662D">
        <w:t xml:space="preserve">, the results of the care should be evaluated by determining </w:t>
      </w:r>
      <w:r w:rsidR="00F36165">
        <w:t>whether</w:t>
      </w:r>
      <w:r w:rsidR="00F36165" w:rsidRPr="005F662D">
        <w:t xml:space="preserve"> </w:t>
      </w:r>
      <w:r w:rsidRPr="005F662D">
        <w:t xml:space="preserve">the </w:t>
      </w:r>
      <w:r w:rsidR="006566C9">
        <w:t>outcome was</w:t>
      </w:r>
      <w:r w:rsidRPr="005F662D">
        <w:t xml:space="preserve"> met. If the </w:t>
      </w:r>
      <w:r w:rsidR="006566C9">
        <w:t>outcome was</w:t>
      </w:r>
      <w:r w:rsidRPr="005F662D">
        <w:t xml:space="preserve"> met, </w:t>
      </w:r>
      <w:r w:rsidR="00F36165">
        <w:t xml:space="preserve">then </w:t>
      </w:r>
      <w:r w:rsidRPr="005F662D">
        <w:t xml:space="preserve">the care plan is resolved. If the </w:t>
      </w:r>
      <w:r w:rsidR="006566C9">
        <w:t>outcome</w:t>
      </w:r>
      <w:r w:rsidR="006566C9" w:rsidRPr="005F662D">
        <w:t xml:space="preserve"> </w:t>
      </w:r>
      <w:r w:rsidRPr="005F662D">
        <w:t xml:space="preserve">has not been met, </w:t>
      </w:r>
      <w:r w:rsidR="00F36165">
        <w:t xml:space="preserve">then </w:t>
      </w:r>
      <w:r w:rsidRPr="005F662D">
        <w:t xml:space="preserve">further assessment should be </w:t>
      </w:r>
      <w:r w:rsidR="00F36165">
        <w:t>made</w:t>
      </w:r>
      <w:r w:rsidR="00F36165" w:rsidRPr="005F662D">
        <w:t xml:space="preserve"> </w:t>
      </w:r>
      <w:r w:rsidRPr="005F662D">
        <w:t>to answer the following questions:</w:t>
      </w:r>
    </w:p>
    <w:p w:rsidR="00815490" w:rsidRPr="005F662D" w:rsidRDefault="00815490" w:rsidP="00DF62AB">
      <w:pPr>
        <w:numPr>
          <w:ilvl w:val="0"/>
          <w:numId w:val="9"/>
        </w:numPr>
        <w:ind w:left="1080"/>
      </w:pPr>
      <w:r w:rsidRPr="005F662D">
        <w:t>Was the correct nursing diagnosis chosen?</w:t>
      </w:r>
    </w:p>
    <w:p w:rsidR="00815490" w:rsidRPr="005F662D" w:rsidRDefault="005F662D" w:rsidP="00DF62AB">
      <w:pPr>
        <w:numPr>
          <w:ilvl w:val="0"/>
          <w:numId w:val="9"/>
        </w:numPr>
        <w:ind w:left="1080"/>
      </w:pPr>
      <w:r>
        <w:t xml:space="preserve">Was </w:t>
      </w:r>
      <w:r w:rsidR="00815490" w:rsidRPr="005F662D">
        <w:t xml:space="preserve">the </w:t>
      </w:r>
      <w:r w:rsidR="007C4A1C" w:rsidRPr="005F662D">
        <w:t>outcome</w:t>
      </w:r>
      <w:r w:rsidR="00815490" w:rsidRPr="005F662D">
        <w:t xml:space="preserve"> appropriate?</w:t>
      </w:r>
    </w:p>
    <w:p w:rsidR="00815490" w:rsidRPr="005F662D" w:rsidRDefault="00815490" w:rsidP="00DF62AB">
      <w:pPr>
        <w:numPr>
          <w:ilvl w:val="0"/>
          <w:numId w:val="9"/>
        </w:numPr>
        <w:ind w:left="1080"/>
      </w:pPr>
      <w:r w:rsidRPr="005F662D">
        <w:t>Were the interventions appropriate in this situation?</w:t>
      </w:r>
    </w:p>
    <w:p w:rsidR="00DF62AB" w:rsidRDefault="00815490" w:rsidP="00DF62AB">
      <w:pPr>
        <w:numPr>
          <w:ilvl w:val="0"/>
          <w:numId w:val="9"/>
        </w:numPr>
        <w:ind w:left="1080"/>
      </w:pPr>
      <w:r w:rsidRPr="005F662D">
        <w:t>What other interventions might have been helpful?</w:t>
      </w:r>
    </w:p>
    <w:p w:rsidR="00CA216A" w:rsidRDefault="00815490" w:rsidP="00CA216A">
      <w:pPr>
        <w:suppressAutoHyphens/>
        <w:spacing w:before="240"/>
        <w:ind w:left="360"/>
      </w:pPr>
      <w:r w:rsidRPr="005F662D">
        <w:t xml:space="preserve">Changes in the nursing diagnosis, goals, and interventions should be made as needed. </w:t>
      </w:r>
      <w:r w:rsidR="00F36165">
        <w:t>The</w:t>
      </w:r>
      <w:r w:rsidRPr="005F662D">
        <w:t xml:space="preserve"> continued use of critical thinking </w:t>
      </w:r>
      <w:r w:rsidR="00F36165">
        <w:t>will</w:t>
      </w:r>
      <w:r w:rsidR="00F36165" w:rsidRPr="005F662D">
        <w:t xml:space="preserve"> </w:t>
      </w:r>
      <w:r w:rsidRPr="005F662D">
        <w:t>ensure appropriate</w:t>
      </w:r>
      <w:r w:rsidR="007C4A1C" w:rsidRPr="005F662D">
        <w:t xml:space="preserve"> nursing care is given.</w:t>
      </w:r>
      <w:r w:rsidR="00CA216A" w:rsidRPr="005A4B39">
        <w:t xml:space="preserve"> </w:t>
      </w:r>
    </w:p>
    <w:p w:rsidR="00656E55" w:rsidRPr="00656E55" w:rsidRDefault="00EB44AC" w:rsidP="00EB44AC">
      <w:pPr>
        <w:spacing w:before="240"/>
        <w:ind w:left="360"/>
        <w:rPr>
          <w:lang w:val="en-GB"/>
        </w:rPr>
      </w:pPr>
      <w:r w:rsidRPr="00A917A2">
        <w:t xml:space="preserve">Click here to access the Ackley and </w:t>
      </w:r>
      <w:proofErr w:type="spellStart"/>
      <w:r w:rsidRPr="00A917A2">
        <w:t>Ladwig</w:t>
      </w:r>
      <w:proofErr w:type="spellEnd"/>
      <w:r w:rsidRPr="00A917A2">
        <w:t xml:space="preserve"> care plan constructor for assistance in formulating your care plan:</w:t>
      </w:r>
      <w:r w:rsidRPr="003A0610">
        <w:t xml:space="preserve"> </w:t>
      </w:r>
      <w:hyperlink r:id="rId8" w:history="1">
        <w:r w:rsidRPr="00A917A2">
          <w:rPr>
            <w:rStyle w:val="Hyperlink"/>
          </w:rPr>
          <w:t>EVOLVE</w:t>
        </w:r>
      </w:hyperlink>
    </w:p>
    <w:sectPr w:rsidR="00656E55" w:rsidRPr="00656E55" w:rsidSect="0070482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99" w:rsidRDefault="00844299">
      <w:r>
        <w:separator/>
      </w:r>
    </w:p>
  </w:endnote>
  <w:endnote w:type="continuationSeparator" w:id="0">
    <w:p w:rsidR="00844299" w:rsidRDefault="00844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-Regular">
    <w:altName w:val="ACaslo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A" w:rsidRPr="00704824" w:rsidRDefault="00704824" w:rsidP="00704824">
    <w:pPr>
      <w:pStyle w:val="NoSpacing"/>
      <w:jc w:val="center"/>
    </w:pPr>
    <w:r>
      <w:rPr>
        <w:rFonts w:ascii="Times New Roman" w:hAnsi="Times New Roman"/>
        <w:bCs/>
        <w:sz w:val="20"/>
        <w:szCs w:val="20"/>
      </w:rPr>
      <w:t>Copyright © 2014</w:t>
    </w:r>
    <w:r w:rsidRPr="00AE0A33">
      <w:rPr>
        <w:rFonts w:ascii="Times New Roman" w:hAnsi="Times New Roman"/>
        <w:bCs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 xml:space="preserve">by Mosby, </w:t>
    </w:r>
    <w:r w:rsidRPr="00AE0A33">
      <w:rPr>
        <w:rFonts w:ascii="Times New Roman" w:hAnsi="Times New Roman"/>
        <w:bCs/>
        <w:sz w:val="20"/>
        <w:szCs w:val="20"/>
      </w:rPr>
      <w:t>an imprint of Elsevier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A" w:rsidRPr="00704824" w:rsidRDefault="00704824" w:rsidP="00704824">
    <w:pPr>
      <w:pStyle w:val="NoSpacing"/>
      <w:jc w:val="center"/>
    </w:pPr>
    <w:r>
      <w:rPr>
        <w:rFonts w:ascii="Times New Roman" w:hAnsi="Times New Roman"/>
        <w:bCs/>
        <w:sz w:val="20"/>
        <w:szCs w:val="20"/>
      </w:rPr>
      <w:t>Copyright © 2014</w:t>
    </w:r>
    <w:r w:rsidRPr="00AE0A33">
      <w:rPr>
        <w:rFonts w:ascii="Times New Roman" w:hAnsi="Times New Roman"/>
        <w:bCs/>
        <w:sz w:val="20"/>
        <w:szCs w:val="20"/>
      </w:rPr>
      <w:t xml:space="preserve"> </w:t>
    </w:r>
    <w:r>
      <w:rPr>
        <w:rFonts w:ascii="Times New Roman" w:hAnsi="Times New Roman"/>
        <w:bCs/>
        <w:sz w:val="20"/>
        <w:szCs w:val="20"/>
      </w:rPr>
      <w:t xml:space="preserve">by Mosby, </w:t>
    </w:r>
    <w:r w:rsidRPr="00AE0A33">
      <w:rPr>
        <w:rFonts w:ascii="Times New Roman" w:hAnsi="Times New Roman"/>
        <w:bCs/>
        <w:sz w:val="20"/>
        <w:szCs w:val="20"/>
      </w:rPr>
      <w:t>an imprint of Elsevier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99" w:rsidRDefault="00844299">
      <w:r>
        <w:separator/>
      </w:r>
    </w:p>
  </w:footnote>
  <w:footnote w:type="continuationSeparator" w:id="0">
    <w:p w:rsidR="00844299" w:rsidRDefault="00844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2A" w:rsidRPr="00704824" w:rsidRDefault="00704824" w:rsidP="00704824">
    <w:pPr>
      <w:tabs>
        <w:tab w:val="left" w:pos="8910"/>
      </w:tabs>
      <w:rPr>
        <w:color w:val="000000"/>
      </w:rPr>
    </w:pPr>
    <w:r w:rsidRPr="002272E5">
      <w:rPr>
        <w:color w:val="000000"/>
      </w:rPr>
      <w:t>Case Studies</w:t>
    </w:r>
    <w:r w:rsidRPr="002272E5">
      <w:tab/>
    </w:r>
    <w:fldSimple w:instr=" PAGE   \* MERGEFORMAT ">
      <w:r w:rsidR="005877D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B0"/>
    <w:multiLevelType w:val="hybridMultilevel"/>
    <w:tmpl w:val="625A8FE4"/>
    <w:lvl w:ilvl="0" w:tplc="40EC2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A0495E">
      <w:start w:val="4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5FB9"/>
    <w:multiLevelType w:val="hybridMultilevel"/>
    <w:tmpl w:val="F95E564E"/>
    <w:lvl w:ilvl="0" w:tplc="F9908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0CC4F8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B2B0F"/>
    <w:multiLevelType w:val="hybridMultilevel"/>
    <w:tmpl w:val="765C0E66"/>
    <w:lvl w:ilvl="0" w:tplc="CD12CB6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4CCCB3E2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244A7"/>
    <w:multiLevelType w:val="hybridMultilevel"/>
    <w:tmpl w:val="E6A2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C44"/>
    <w:multiLevelType w:val="hybridMultilevel"/>
    <w:tmpl w:val="73A638D6"/>
    <w:lvl w:ilvl="0" w:tplc="881889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1DD28B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A3180"/>
    <w:multiLevelType w:val="hybridMultilevel"/>
    <w:tmpl w:val="5854FDA6"/>
    <w:lvl w:ilvl="0" w:tplc="8782F3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C271BB"/>
    <w:multiLevelType w:val="hybridMultilevel"/>
    <w:tmpl w:val="EBACBCB4"/>
    <w:lvl w:ilvl="0" w:tplc="489E2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63C0E"/>
    <w:multiLevelType w:val="hybridMultilevel"/>
    <w:tmpl w:val="0540D552"/>
    <w:lvl w:ilvl="0" w:tplc="EBC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72C43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E524A8"/>
    <w:multiLevelType w:val="hybridMultilevel"/>
    <w:tmpl w:val="0D32A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DC6"/>
    <w:rsid w:val="00054503"/>
    <w:rsid w:val="00074918"/>
    <w:rsid w:val="000D3963"/>
    <w:rsid w:val="0016446D"/>
    <w:rsid w:val="00172928"/>
    <w:rsid w:val="001F4F9B"/>
    <w:rsid w:val="002272E5"/>
    <w:rsid w:val="00257DC6"/>
    <w:rsid w:val="00280D5A"/>
    <w:rsid w:val="002F589C"/>
    <w:rsid w:val="002F7B16"/>
    <w:rsid w:val="003101DC"/>
    <w:rsid w:val="0033510E"/>
    <w:rsid w:val="00354D13"/>
    <w:rsid w:val="003A0610"/>
    <w:rsid w:val="003A7C8C"/>
    <w:rsid w:val="003D6C46"/>
    <w:rsid w:val="00432AC5"/>
    <w:rsid w:val="00443F0B"/>
    <w:rsid w:val="004702AE"/>
    <w:rsid w:val="00474891"/>
    <w:rsid w:val="004901EB"/>
    <w:rsid w:val="004E3CB5"/>
    <w:rsid w:val="00521829"/>
    <w:rsid w:val="00531783"/>
    <w:rsid w:val="005877DB"/>
    <w:rsid w:val="005A4B39"/>
    <w:rsid w:val="005A65DE"/>
    <w:rsid w:val="005D653C"/>
    <w:rsid w:val="005F5429"/>
    <w:rsid w:val="005F662D"/>
    <w:rsid w:val="005F6BB2"/>
    <w:rsid w:val="00615467"/>
    <w:rsid w:val="006566C9"/>
    <w:rsid w:val="00656E55"/>
    <w:rsid w:val="0068671E"/>
    <w:rsid w:val="006C422C"/>
    <w:rsid w:val="00704824"/>
    <w:rsid w:val="00764021"/>
    <w:rsid w:val="00784041"/>
    <w:rsid w:val="007B129A"/>
    <w:rsid w:val="007C398B"/>
    <w:rsid w:val="007C4A1C"/>
    <w:rsid w:val="007C5E77"/>
    <w:rsid w:val="007F1023"/>
    <w:rsid w:val="00815490"/>
    <w:rsid w:val="00844299"/>
    <w:rsid w:val="008A7156"/>
    <w:rsid w:val="008D4FFC"/>
    <w:rsid w:val="0094519A"/>
    <w:rsid w:val="00A20431"/>
    <w:rsid w:val="00A304E6"/>
    <w:rsid w:val="00A47EED"/>
    <w:rsid w:val="00A57112"/>
    <w:rsid w:val="00A917A2"/>
    <w:rsid w:val="00A93C9B"/>
    <w:rsid w:val="00AE0A33"/>
    <w:rsid w:val="00AF1513"/>
    <w:rsid w:val="00B60A4A"/>
    <w:rsid w:val="00BD5441"/>
    <w:rsid w:val="00C26CE2"/>
    <w:rsid w:val="00C84F3D"/>
    <w:rsid w:val="00CA216A"/>
    <w:rsid w:val="00CB699B"/>
    <w:rsid w:val="00D17D40"/>
    <w:rsid w:val="00D34F83"/>
    <w:rsid w:val="00D36742"/>
    <w:rsid w:val="00D8472A"/>
    <w:rsid w:val="00DC7C22"/>
    <w:rsid w:val="00DF62AB"/>
    <w:rsid w:val="00E06A1A"/>
    <w:rsid w:val="00E54C58"/>
    <w:rsid w:val="00E70204"/>
    <w:rsid w:val="00EB44AC"/>
    <w:rsid w:val="00F054BC"/>
    <w:rsid w:val="00F06E9E"/>
    <w:rsid w:val="00F36165"/>
    <w:rsid w:val="00F67236"/>
    <w:rsid w:val="00FB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90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4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62A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154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5490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81549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15490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D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ulllistflush-SectIII">
    <w:name w:val="Bull list flush-Sect III"/>
    <w:basedOn w:val="Normal"/>
    <w:uiPriority w:val="99"/>
    <w:rsid w:val="00A47EED"/>
    <w:pPr>
      <w:widowControl w:val="0"/>
      <w:adjustRightInd w:val="0"/>
      <w:spacing w:line="220" w:lineRule="atLeast"/>
      <w:ind w:left="2160" w:hanging="240"/>
      <w:textAlignment w:val="center"/>
    </w:pPr>
    <w:rPr>
      <w:rFonts w:ascii="ACaslon-Regular" w:hAnsi="ACaslon-Regular" w:cs="ACaslon-Regular"/>
      <w:color w:val="000000"/>
      <w:sz w:val="19"/>
      <w:szCs w:val="19"/>
    </w:rPr>
  </w:style>
  <w:style w:type="paragraph" w:customStyle="1" w:styleId="Splist1">
    <w:name w:val="Sp list 1"/>
    <w:basedOn w:val="Normal"/>
    <w:uiPriority w:val="99"/>
    <w:rsid w:val="00A47EED"/>
    <w:pPr>
      <w:widowControl w:val="0"/>
      <w:adjustRightInd w:val="0"/>
      <w:spacing w:line="220" w:lineRule="atLeast"/>
      <w:ind w:left="2160" w:hanging="240"/>
      <w:textAlignment w:val="center"/>
    </w:pPr>
    <w:rPr>
      <w:rFonts w:ascii="ACaslon-Regular" w:hAnsi="ACaslon-Regular" w:cs="ACaslon-Regular"/>
      <w:color w:val="000000"/>
      <w:sz w:val="19"/>
      <w:szCs w:val="19"/>
    </w:rPr>
  </w:style>
  <w:style w:type="paragraph" w:customStyle="1" w:styleId="Bulllistind-SectIII">
    <w:name w:val="Bull list ind-Sect III"/>
    <w:basedOn w:val="Normal"/>
    <w:uiPriority w:val="99"/>
    <w:rsid w:val="00A47EED"/>
    <w:pPr>
      <w:widowControl w:val="0"/>
      <w:adjustRightInd w:val="0"/>
      <w:spacing w:line="220" w:lineRule="atLeast"/>
      <w:ind w:left="2400" w:hanging="240"/>
      <w:textAlignment w:val="center"/>
    </w:pPr>
    <w:rPr>
      <w:rFonts w:ascii="ACaslon-Regular" w:hAnsi="ACaslon-Regular" w:cs="ACaslon-Regular"/>
      <w:color w:val="000000"/>
      <w:sz w:val="19"/>
      <w:szCs w:val="19"/>
    </w:rPr>
  </w:style>
  <w:style w:type="paragraph" w:customStyle="1" w:styleId="Unnlistind-SectIII">
    <w:name w:val="Unn list ind-Sect III"/>
    <w:basedOn w:val="Normal"/>
    <w:uiPriority w:val="99"/>
    <w:rsid w:val="00A47EED"/>
    <w:pPr>
      <w:widowControl w:val="0"/>
      <w:adjustRightInd w:val="0"/>
      <w:spacing w:line="220" w:lineRule="atLeast"/>
      <w:ind w:left="2400" w:hanging="240"/>
      <w:textAlignment w:val="center"/>
    </w:pPr>
    <w:rPr>
      <w:rFonts w:ascii="ACaslon-Regular" w:hAnsi="ACaslon-Regular" w:cs="ACaslon-Regular"/>
      <w:color w:val="000000"/>
      <w:sz w:val="19"/>
      <w:szCs w:val="19"/>
    </w:rPr>
  </w:style>
  <w:style w:type="character" w:customStyle="1" w:styleId="bolditalic">
    <w:name w:val="bold italic"/>
    <w:uiPriority w:val="99"/>
    <w:rsid w:val="00A47EED"/>
    <w:rPr>
      <w:b/>
      <w:i/>
      <w:color w:val="000000"/>
      <w:w w:val="100"/>
    </w:rPr>
  </w:style>
  <w:style w:type="character" w:customStyle="1" w:styleId="italic">
    <w:name w:val="italic"/>
    <w:uiPriority w:val="99"/>
    <w:rsid w:val="00A47EED"/>
    <w:rPr>
      <w:i/>
      <w:color w:val="000000"/>
      <w:w w:val="100"/>
    </w:rPr>
  </w:style>
  <w:style w:type="character" w:customStyle="1" w:styleId="bold">
    <w:name w:val="bold"/>
    <w:uiPriority w:val="99"/>
    <w:rsid w:val="00A47EED"/>
    <w:rPr>
      <w:b/>
      <w:color w:val="000000"/>
      <w:w w:val="100"/>
    </w:rPr>
  </w:style>
  <w:style w:type="character" w:customStyle="1" w:styleId="smallcaps">
    <w:name w:val="small caps"/>
    <w:uiPriority w:val="99"/>
    <w:rsid w:val="00A47EED"/>
    <w:rPr>
      <w:smallCaps/>
      <w:color w:val="000000"/>
      <w:w w:val="100"/>
    </w:rPr>
  </w:style>
  <w:style w:type="paragraph" w:styleId="NoSpacing">
    <w:name w:val="No Spacing"/>
    <w:uiPriority w:val="1"/>
    <w:qFormat/>
    <w:rsid w:val="00DF62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61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B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B1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B16"/>
    <w:rPr>
      <w:b/>
      <w:bCs/>
    </w:rPr>
  </w:style>
  <w:style w:type="character" w:styleId="Hyperlink">
    <w:name w:val="Hyperlink"/>
    <w:basedOn w:val="DefaultParagraphFont"/>
    <w:uiPriority w:val="99"/>
    <w:rsid w:val="00656E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wareobjects.elsevier.com/objects/elr/Ackley/NDH10e/careplanconstruct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0FF9-3668-435E-85E7-3C09CEA2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4873</Characters>
  <Application>Microsoft Office Word</Application>
  <DocSecurity>4</DocSecurity>
  <Lines>40</Lines>
  <Paragraphs>11</Paragraphs>
  <ScaleCrop>false</ScaleCrop>
  <Company>Retired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Ackley &amp; Ladwig: Nursing Diagnosis Handbook: A Guide to Planning Care, 7th Edition</dc:title>
  <dc:creator>Dale</dc:creator>
  <cp:lastModifiedBy>User</cp:lastModifiedBy>
  <cp:revision>2</cp:revision>
  <dcterms:created xsi:type="dcterms:W3CDTF">2014-09-21T22:20:00Z</dcterms:created>
  <dcterms:modified xsi:type="dcterms:W3CDTF">2014-09-21T22:20:00Z</dcterms:modified>
</cp:coreProperties>
</file>